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1.999999999996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2218.7014909363934"/>
        <w:gridCol w:w="3106.494690550252"/>
        <w:gridCol w:w="3183.8639922771636"/>
        <w:gridCol w:w="3183.8639922771636"/>
        <w:gridCol w:w="2879.0758339590257"/>
        <w:tblGridChange w:id="0">
          <w:tblGrid>
            <w:gridCol w:w="2218.7014909363934"/>
            <w:gridCol w:w="3106.494690550252"/>
            <w:gridCol w:w="3183.8639922771636"/>
            <w:gridCol w:w="3183.8639922771636"/>
            <w:gridCol w:w="2879.0758339590257"/>
          </w:tblGrid>
        </w:tblGridChange>
      </w:tblGrid>
      <w:tr>
        <w:trPr>
          <w:cantSplit w:val="0"/>
          <w:trHeight w:val="29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BUSINESS NAME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Risk Analysis Management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DATE: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Annual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REVIEW DATE: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IDENTIFY HAZARDS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PLAN - ASSESS THE RISK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Identify all risks and hazards in your workplace. If you have more than one place use HEADINGS to separate the areas i.e. kItchen/markets; office/workshop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MANAGE THE RISK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For each managed risk how will you eliminate, minimize or isolate them? How will you manage each one?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 - ELIMINATE, MINIMIZE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ISOLATE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What have you done?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CHECK &amp; ACT - STEPS TO MONITOR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What will you do to manage each risk? And how will you monitor these?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8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COVID RISK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urface transmission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COVID transmission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COVID close contact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lean/disinfect 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bench, chairs and light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before and after 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sanitisers and ma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sks available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               M/I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Clean space and equipment daily with hospital-grade disinfectant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Cleaning Schedule (Where displayed)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highlight w:val="yellow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Safety Data Sheet (where filed)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upply hand sanitisers/face masks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ap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iate cleaning PPE include in cleaning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schedule or discard disposal PPE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otifying c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lient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via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 email or txt message if Trained practitioner is unwell, and to re-book appointment</w:t>
            </w:r>
          </w:p>
        </w:tc>
      </w:tr>
      <w:tr>
        <w:trPr>
          <w:cantSplit w:val="0"/>
          <w:trHeight w:val="1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Long periods of sitting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numPr>
                <w:ilvl w:val="0"/>
                <w:numId w:val="6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muscle strain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6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neck pain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6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back pain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6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6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hand/arm pain.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Longer than 2 hours take a break and stretch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Stress ball exercises to prevent carpal tunnel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5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Use rubber mats.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5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6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Wear suitable footwear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  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Stress ball available at all times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Rubber mats and suitable footwear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Movement and Exercise poster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Seek Medical Attention if pain persist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Wear suitable and comfortable shoes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STUDIO/ROOM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SET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Steps and slippery surfaces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7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Check smoke detectors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76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Skin irritation from chemicals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76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Hydraulic chair faulty</w:t>
              <w:tab/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76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Poor Ventilation affects air supply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76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Chemical products cause fumes, skin irritation, breathlessness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spacing w:before="0" w:line="27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One way entry into studio may cause collision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spacing w:before="0" w:line="27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Security: thief and safety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76" w:lineRule="auto"/>
              <w:ind w:left="0" w:firstLine="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Pre-Start hazard checks daily. To check the mechanics of electrical appliances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Product stock keep on need basis to avoid clutter or falling off shelf displays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Wash and dry hands thoroughly, apply moisturizer when needed.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Wear Gloves at all times (with client)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Windows open and fan available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Chemical products stored in locked cupboard with signage and safety data sheets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Entry clear signage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One client at a time scheduled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         M/I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Appropriate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safety signage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is clearly visible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Install and regularly check 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highlight w:val="yellow"/>
                <w:rtl w:val="0"/>
              </w:rPr>
              <w:t xml:space="preserve">smoke detectors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Slippery surfaces dried, safety cones or signage stand if needed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highlight w:val="yellow"/>
                <w:rtl w:val="0"/>
              </w:rPr>
              <w:t xml:space="preserve">Pre-start hazard check conducted daily (who? trained staff or responsible person on duty)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Product Stock list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Hand washing system and 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highlight w:val="yellow"/>
                <w:rtl w:val="0"/>
              </w:rPr>
              <w:t xml:space="preserve">signage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 displayed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Monthly First Aid checklist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Annual service for hydraulic chair and check weight restrictions by provider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highlight w:val="yellow"/>
                <w:rtl w:val="0"/>
              </w:rPr>
              <w:t xml:space="preserve">Safety Data Sheet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 of each product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For security to invest in alarm bell system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First Aid Kit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EMERGENCY EVACUATION 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PLAN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numPr>
                <w:ilvl w:val="0"/>
                <w:numId w:val="1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Electrical fire</w:t>
              <w:tab/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Fall, collapse, faint</w:t>
              <w:tab/>
              <w:tab/>
              <w:tab/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Evacuation Plan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Evacuation Point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Designated area to assemble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(Where)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Fire Extinguisher on wall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(Where)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Call 111 for emergency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M/I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numPr>
                <w:ilvl w:val="0"/>
                <w:numId w:val="13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Emergency Evacuation Plan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displayed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3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Signage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for emergency point in carpark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3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Aid Kit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3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Fire Extinguisher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3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Entry Signage clearly identified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3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Trained First Aider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(Who)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OUTSIDE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numPr>
                <w:ilvl w:val="0"/>
                <w:numId w:val="10"/>
              </w:numPr>
              <w:spacing w:after="0" w:before="24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disposal of rubbish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0"/>
              </w:numPr>
              <w:spacing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hard concrete – stabbed toes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Signage for uneven surfaces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label rubbish bins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M/I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Recycling system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Aid Kit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0" w:w="16840" w:orient="landscape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72725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72725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 Neue" w:cs="Arial Unicode MS" w:hAnsi="Helvetica Neue"/>
      <w:color w:val="000000"/>
      <w:sz w:val="22"/>
      <w:szCs w:val="22"/>
      <w14:textOutline w14:cap="flat" w14:cmpd="sng" w14:algn="ctr">
        <w14:noFill/>
        <w14:prstDash w14:val="solid"/>
        <w14:bevel/>
      </w14:textOutline>
    </w:rPr>
  </w:style>
  <w:style w:type="paragraph" w:styleId="TableStyle1" w:customStyle="1">
    <w:name w:val="Table Style 1"/>
    <w:rPr>
      <w:rFonts w:ascii="Helvetica Neue" w:cs="Arial Unicode MS" w:hAnsi="Helvetica Neue"/>
      <w:b w:val="1"/>
      <w:bCs w:val="1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pPr>
      <w:spacing w:before="160" w:line="288" w:lineRule="auto"/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TableStyle2" w:customStyle="1">
    <w:name w:val="Table Style 2"/>
    <w:rPr>
      <w:rFonts w:ascii="Helvetica Neue" w:cs="Helvetica Neue" w:eastAsia="Helvetica Neue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LAmuHsh8HSCZLXR5QQDvwGT7+w==">CgMxLjA4AHIhMURvX0ZrS24wcE9iTm5yY1dyYkZfU2FwVXRXNVptNzRY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2022-10-25T04:20:00Z</dcterms:created>
</cp:coreProperties>
</file>